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2CF2A6">
      <w:pPr>
        <w:jc w:val="center"/>
        <w:rPr>
          <w:rFonts w:hint="eastAsia" w:ascii="Arial" w:hAnsi="Arial" w:eastAsia="黑体" w:cs="Times New Roman"/>
          <w:b w:val="0"/>
          <w:bCs w:val="0"/>
          <w:kern w:val="2"/>
          <w:sz w:val="36"/>
          <w:szCs w:val="36"/>
          <w:lang w:val="en-US" w:eastAsia="zh-CN" w:bidi="ar-SA"/>
        </w:rPr>
      </w:pPr>
      <w:bookmarkStart w:id="0" w:name="_Toc280110345"/>
      <w:r>
        <w:rPr>
          <w:rFonts w:hint="eastAsia" w:ascii="Arial" w:hAnsi="Arial" w:eastAsia="黑体" w:cs="Times New Roman"/>
          <w:b w:val="0"/>
          <w:bCs w:val="0"/>
          <w:kern w:val="2"/>
          <w:sz w:val="36"/>
          <w:szCs w:val="36"/>
          <w:lang w:val="en-US" w:eastAsia="zh-CN" w:bidi="ar-SA"/>
        </w:rPr>
        <w:t>关中监狱武警营房屋面防水维修工程</w:t>
      </w:r>
    </w:p>
    <w:p w14:paraId="22A6323C">
      <w:pPr>
        <w:pStyle w:val="2"/>
        <w:spacing w:before="156" w:beforeLines="50" w:after="156" w:afterLines="50" w:line="360" w:lineRule="auto"/>
        <w:jc w:val="center"/>
        <w:rPr>
          <w:rFonts w:ascii="宋体" w:hAnsi="宋体" w:eastAsia="宋体"/>
          <w:b w:val="0"/>
          <w:bCs w:val="0"/>
          <w:sz w:val="36"/>
          <w:szCs w:val="36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2"/>
          <w:sz w:val="36"/>
          <w:szCs w:val="36"/>
          <w:lang w:val="en-US" w:eastAsia="zh-CN" w:bidi="ar-SA"/>
        </w:rPr>
        <w:t>清单编制说明</w:t>
      </w:r>
      <w:bookmarkEnd w:id="0"/>
    </w:p>
    <w:p w14:paraId="4BB8BD55">
      <w:pPr>
        <w:keepNext w:val="0"/>
        <w:keepLines w:val="0"/>
        <w:pageBreakBefore w:val="0"/>
        <w:widowControl w:val="0"/>
        <w:tabs>
          <w:tab w:val="left" w:pos="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82" w:firstLineChars="200"/>
        <w:textAlignment w:val="auto"/>
        <w:rPr>
          <w:rFonts w:hint="eastAsia" w:ascii="宋体" w:hAnsi="宋体" w:eastAsia="宋体" w:cs="Times New Roman"/>
          <w:b/>
          <w:color w:val="000000"/>
          <w:sz w:val="24"/>
        </w:rPr>
      </w:pPr>
      <w:r>
        <w:rPr>
          <w:rFonts w:hint="eastAsia" w:ascii="宋体" w:hAnsi="宋体" w:eastAsia="宋体" w:cs="Times New Roman"/>
          <w:b/>
          <w:color w:val="000000"/>
          <w:sz w:val="24"/>
          <w:lang w:val="en-US" w:eastAsia="zh-CN"/>
        </w:rPr>
        <w:t>一、</w:t>
      </w:r>
      <w:r>
        <w:rPr>
          <w:rFonts w:hint="eastAsia" w:ascii="宋体" w:hAnsi="宋体" w:eastAsia="宋体" w:cs="Times New Roman"/>
          <w:b/>
          <w:color w:val="000000"/>
          <w:sz w:val="24"/>
        </w:rPr>
        <w:t>工程概况</w:t>
      </w:r>
    </w:p>
    <w:p w14:paraId="7FB62A43">
      <w:pPr>
        <w:keepNext w:val="0"/>
        <w:keepLines w:val="0"/>
        <w:pageBreakBefore w:val="0"/>
        <w:widowControl w:val="0"/>
        <w:tabs>
          <w:tab w:val="left" w:pos="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80" w:firstLineChars="200"/>
        <w:textAlignment w:val="auto"/>
        <w:rPr>
          <w:rFonts w:hint="eastAsia" w:ascii="宋体" w:hAnsi="宋体" w:cs="Times New Roman"/>
          <w:sz w:val="24"/>
          <w:highlight w:val="yellow"/>
          <w:lang w:val="en-US" w:eastAsia="zh-CN"/>
        </w:rPr>
      </w:pPr>
      <w:r>
        <w:rPr>
          <w:rFonts w:hint="eastAsia" w:ascii="宋体" w:hAnsi="宋体" w:cs="Times New Roman"/>
          <w:sz w:val="24"/>
          <w:lang w:val="en-US" w:eastAsia="zh-CN"/>
        </w:rPr>
        <w:t>1.建设单位</w:t>
      </w:r>
      <w:r>
        <w:rPr>
          <w:rFonts w:hint="eastAsia" w:ascii="宋体" w:hAnsi="宋体" w:cs="Times New Roman"/>
          <w:sz w:val="24"/>
          <w:highlight w:val="none"/>
          <w:lang w:val="en-US" w:eastAsia="zh-CN"/>
        </w:rPr>
        <w:t>：陕西省关中监狱</w:t>
      </w:r>
    </w:p>
    <w:p w14:paraId="6E142BA5">
      <w:pPr>
        <w:keepNext w:val="0"/>
        <w:keepLines w:val="0"/>
        <w:pageBreakBefore w:val="0"/>
        <w:widowControl w:val="0"/>
        <w:tabs>
          <w:tab w:val="left" w:pos="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80" w:firstLineChars="200"/>
        <w:textAlignment w:val="auto"/>
        <w:rPr>
          <w:rFonts w:hint="eastAsia" w:ascii="宋体" w:hAnsi="宋体" w:cs="Times New Roman"/>
          <w:sz w:val="24"/>
          <w:lang w:val="en-US" w:eastAsia="zh-CN"/>
        </w:rPr>
      </w:pPr>
      <w:r>
        <w:rPr>
          <w:rFonts w:hint="eastAsia" w:ascii="宋体" w:hAnsi="宋体" w:cs="Times New Roman"/>
          <w:sz w:val="24"/>
          <w:lang w:val="en-US" w:eastAsia="zh-CN"/>
        </w:rPr>
        <w:t>2.项目名称：关中监狱武警营房屋面防水维修工程</w:t>
      </w:r>
    </w:p>
    <w:p w14:paraId="4638A954">
      <w:pPr>
        <w:keepNext w:val="0"/>
        <w:keepLines w:val="0"/>
        <w:pageBreakBefore w:val="0"/>
        <w:widowControl w:val="0"/>
        <w:tabs>
          <w:tab w:val="left" w:pos="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80" w:firstLineChars="200"/>
        <w:textAlignment w:val="auto"/>
        <w:rPr>
          <w:rFonts w:hint="eastAsia" w:ascii="宋体" w:hAnsi="宋体" w:cs="Times New Roman"/>
          <w:sz w:val="24"/>
          <w:lang w:val="en-US" w:eastAsia="zh-CN"/>
        </w:rPr>
      </w:pPr>
      <w:r>
        <w:rPr>
          <w:rFonts w:hint="eastAsia" w:ascii="宋体" w:hAnsi="宋体" w:cs="Times New Roman"/>
          <w:sz w:val="24"/>
          <w:lang w:val="en-US" w:eastAsia="zh-CN"/>
        </w:rPr>
        <w:t>3.工程地址：陕西省咸阳市</w:t>
      </w:r>
    </w:p>
    <w:p w14:paraId="49D2435E">
      <w:pPr>
        <w:keepNext w:val="0"/>
        <w:keepLines w:val="0"/>
        <w:pageBreakBefore w:val="0"/>
        <w:widowControl w:val="0"/>
        <w:tabs>
          <w:tab w:val="left" w:pos="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80" w:firstLineChars="200"/>
        <w:textAlignment w:val="auto"/>
        <w:rPr>
          <w:rFonts w:hint="default" w:ascii="宋体" w:hAnsi="宋体" w:cs="Times New Roman"/>
          <w:sz w:val="24"/>
          <w:lang w:val="en-US" w:eastAsia="zh-CN"/>
        </w:rPr>
      </w:pPr>
      <w:r>
        <w:rPr>
          <w:rFonts w:hint="eastAsia" w:ascii="宋体" w:hAnsi="宋体" w:cs="Times New Roman"/>
          <w:sz w:val="24"/>
          <w:lang w:val="en-US" w:eastAsia="zh-CN"/>
        </w:rPr>
        <w:t>4.工程概况：本工程为关中监狱武警营房屋面防水维修工程，主要工程内容为武警附属楼屋面、武警器材库屋面、武警营房屋面</w:t>
      </w:r>
      <w:r>
        <w:rPr>
          <w:rFonts w:hint="eastAsia" w:ascii="宋体" w:hAnsi="宋体" w:cs="Times New Roman"/>
          <w:sz w:val="24"/>
          <w:highlight w:val="none"/>
          <w:lang w:val="en-US" w:eastAsia="zh-CN"/>
        </w:rPr>
        <w:t>维修改造等内</w:t>
      </w:r>
      <w:r>
        <w:rPr>
          <w:rFonts w:hint="eastAsia" w:ascii="宋体" w:hAnsi="宋体" w:cs="Times New Roman"/>
          <w:sz w:val="24"/>
          <w:lang w:val="en-US" w:eastAsia="zh-CN"/>
        </w:rPr>
        <w:t>容。</w:t>
      </w:r>
    </w:p>
    <w:p w14:paraId="6E37A166">
      <w:pPr>
        <w:keepNext w:val="0"/>
        <w:keepLines w:val="0"/>
        <w:pageBreakBefore w:val="0"/>
        <w:widowControl w:val="0"/>
        <w:tabs>
          <w:tab w:val="left" w:pos="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82" w:firstLineChars="200"/>
        <w:textAlignment w:val="auto"/>
        <w:rPr>
          <w:rFonts w:hint="eastAsia" w:ascii="宋体" w:hAnsi="宋体" w:eastAsia="宋体" w:cs="Times New Roman"/>
          <w:b/>
          <w:color w:val="000000"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color w:val="000000"/>
          <w:sz w:val="24"/>
          <w:lang w:val="en-US" w:eastAsia="zh-CN"/>
        </w:rPr>
        <w:t>二、编制范围</w:t>
      </w:r>
    </w:p>
    <w:p w14:paraId="6FC0DA08">
      <w:pPr>
        <w:keepNext w:val="0"/>
        <w:keepLines w:val="0"/>
        <w:pageBreakBefore w:val="0"/>
        <w:widowControl w:val="0"/>
        <w:tabs>
          <w:tab w:val="left" w:pos="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80" w:firstLineChars="200"/>
        <w:textAlignment w:val="auto"/>
        <w:rPr>
          <w:rFonts w:hint="default" w:ascii="宋体" w:hAnsi="宋体" w:eastAsia="宋体" w:cs="Times New Roman"/>
          <w:sz w:val="24"/>
          <w:lang w:val="en-US" w:eastAsia="zh-CN"/>
        </w:rPr>
      </w:pPr>
      <w:r>
        <w:rPr>
          <w:rFonts w:hint="eastAsia" w:ascii="宋体" w:hAnsi="宋体" w:cs="Times New Roman"/>
          <w:sz w:val="24"/>
          <w:lang w:val="en-US" w:eastAsia="zh-CN"/>
        </w:rPr>
        <w:t>本工程根据陕西益秦建筑设计有限责任公司设计的《关中监狱武警营房屋面防水维修工程》施工图纸；本工程主要包括武警附属楼屋面、武警器材库屋面、武警营房屋面</w:t>
      </w:r>
      <w:r>
        <w:rPr>
          <w:rFonts w:hint="eastAsia" w:ascii="宋体" w:hAnsi="宋体" w:cs="Times New Roman"/>
          <w:sz w:val="24"/>
          <w:highlight w:val="none"/>
          <w:lang w:val="en-US" w:eastAsia="zh-CN"/>
        </w:rPr>
        <w:t>维修改造</w:t>
      </w:r>
      <w:r>
        <w:rPr>
          <w:rFonts w:hint="eastAsia" w:ascii="宋体" w:hAnsi="宋体" w:cs="Times New Roman"/>
          <w:sz w:val="24"/>
          <w:lang w:val="en-US" w:eastAsia="zh-CN"/>
        </w:rPr>
        <w:t>等内容</w:t>
      </w:r>
      <w:bookmarkStart w:id="1" w:name="_GoBack"/>
      <w:bookmarkEnd w:id="1"/>
      <w:r>
        <w:rPr>
          <w:rFonts w:hint="eastAsia" w:ascii="宋体" w:hAnsi="宋体" w:cs="Times New Roman"/>
          <w:sz w:val="24"/>
          <w:lang w:val="en-US" w:eastAsia="zh-CN"/>
        </w:rPr>
        <w:t>。</w:t>
      </w:r>
    </w:p>
    <w:p w14:paraId="1B3B513F">
      <w:pPr>
        <w:spacing w:before="93" w:beforeLines="30" w:after="93" w:afterLines="30" w:line="336" w:lineRule="auto"/>
        <w:ind w:firstLine="482" w:firstLineChars="200"/>
        <w:rPr>
          <w:rFonts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>三、编制依据</w:t>
      </w:r>
    </w:p>
    <w:p w14:paraId="3B0652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1、《陕西省建设工程工程量清单计价计算标准》（2025）；</w:t>
      </w:r>
    </w:p>
    <w:p w14:paraId="3CE098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2、《陕西省房屋建筑与装饰工程消耗量定额（2025）》；</w:t>
      </w:r>
    </w:p>
    <w:p w14:paraId="056E16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3、《陕西省建设工程费用规则》（2025）、《陕西省房屋建筑与装饰工程基价表》（2025）、《陕西省建设工程施工机械台班费用定额》（2025）、</w:t>
      </w:r>
      <w:r>
        <w:rPr>
          <w:rFonts w:ascii="宋体" w:hAnsi="宋体" w:eastAsia="宋体" w:cs="宋体"/>
          <w:sz w:val="24"/>
          <w:szCs w:val="24"/>
          <w:highlight w:val="none"/>
        </w:rPr>
        <w:t>《陕西省建设工程施工仪器仪表台班费用定额（2025）》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；</w:t>
      </w:r>
    </w:p>
    <w:p w14:paraId="52423B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4、现行国家和陕西省建筑施工规范；施工现场情况、工程特点及常规施工方案；</w:t>
      </w:r>
    </w:p>
    <w:p w14:paraId="0B7CBF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5、最高限价调整依据：《2025陕西省建设工程费用规则》(陕建管发(2025)10号):自2025年7月1日起实施，要求新项目采用新的计价规则，涉及人工费、材料费、机械费等调整。</w:t>
      </w:r>
    </w:p>
    <w:p w14:paraId="4F9652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6、材料价执行咸阳市202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年第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期信息价，信息价没有的参考专业测定价及市场价；</w:t>
      </w:r>
    </w:p>
    <w:p w14:paraId="4C83C5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7、本工程量清单所提供工程项目特征仅表达了主要工程做法，组价时应依据设计图纸、相关图集，结合技术规范、图纸、答疑纪要等进行组价。</w:t>
      </w:r>
    </w:p>
    <w:p w14:paraId="19EF36A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8、计价软件采用广联达云计价GCCP7.0(7.5000.23.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)版本。</w:t>
      </w:r>
    </w:p>
    <w:p w14:paraId="1610BCC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9、其他相关资料。</w:t>
      </w:r>
    </w:p>
    <w:p w14:paraId="32D49302">
      <w:pPr>
        <w:spacing w:line="360" w:lineRule="auto"/>
        <w:ind w:firstLine="482" w:firstLineChars="200"/>
        <w:rPr>
          <w:rFonts w:hint="default" w:ascii="宋体" w:hAnsi="宋体" w:eastAsia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/>
          <w:color w:val="000000"/>
          <w:sz w:val="24"/>
          <w:highlight w:val="none"/>
          <w:lang w:val="en-US" w:eastAsia="zh-CN"/>
        </w:rPr>
        <w:t>四</w:t>
      </w:r>
      <w:r>
        <w:rPr>
          <w:rFonts w:hint="eastAsia" w:ascii="宋体" w:hAnsi="宋体"/>
          <w:b/>
          <w:color w:val="000000"/>
          <w:sz w:val="24"/>
          <w:highlight w:val="none"/>
        </w:rPr>
        <w:t>、</w:t>
      </w:r>
      <w:r>
        <w:rPr>
          <w:rFonts w:hint="eastAsia" w:ascii="宋体" w:hAnsi="宋体"/>
          <w:b/>
          <w:color w:val="000000"/>
          <w:sz w:val="24"/>
          <w:highlight w:val="none"/>
          <w:lang w:val="en-US" w:eastAsia="zh-CN"/>
        </w:rPr>
        <w:t>本工程计价币种：</w:t>
      </w:r>
      <w:r>
        <w:rPr>
          <w:rFonts w:hint="eastAsia" w:ascii="宋体" w:hAnsi="宋体"/>
          <w:b w:val="0"/>
          <w:bCs/>
          <w:color w:val="000000"/>
          <w:sz w:val="24"/>
          <w:highlight w:val="none"/>
          <w:lang w:val="en-US" w:eastAsia="zh-CN"/>
        </w:rPr>
        <w:t>人民币。</w:t>
      </w:r>
    </w:p>
    <w:p w14:paraId="1CCF3450">
      <w:pPr>
        <w:tabs>
          <w:tab w:val="left" w:pos="600"/>
        </w:tabs>
        <w:spacing w:before="93" w:beforeLines="30" w:after="93" w:afterLines="30" w:line="336" w:lineRule="auto"/>
        <w:ind w:firstLine="482" w:firstLineChars="200"/>
        <w:rPr>
          <w:rFonts w:hint="eastAsia" w:ascii="宋体" w:hAnsi="宋体" w:eastAsia="宋体" w:cs="Times New Roman"/>
          <w:sz w:val="24"/>
          <w:lang w:val="en-US" w:eastAsia="zh-CN"/>
        </w:rPr>
      </w:pPr>
      <w:r>
        <w:rPr>
          <w:rFonts w:hint="eastAsia" w:ascii="宋体" w:hAnsi="宋体"/>
          <w:b/>
          <w:color w:val="000000"/>
          <w:sz w:val="24"/>
          <w:highlight w:val="none"/>
          <w:lang w:val="en-US" w:eastAsia="zh-CN"/>
        </w:rPr>
        <w:t>五</w:t>
      </w:r>
      <w:r>
        <w:rPr>
          <w:rFonts w:hint="eastAsia" w:ascii="宋体" w:hAnsi="宋体"/>
          <w:b/>
          <w:color w:val="000000"/>
          <w:sz w:val="24"/>
          <w:highlight w:val="none"/>
        </w:rPr>
        <w:t>、有关说明</w:t>
      </w:r>
    </w:p>
    <w:p w14:paraId="179D004B">
      <w:pPr>
        <w:spacing w:line="360" w:lineRule="auto"/>
        <w:ind w:firstLine="480" w:firstLineChars="200"/>
        <w:rPr>
          <w:rFonts w:hint="default" w:ascii="宋体" w:hAnsi="宋体"/>
          <w:sz w:val="24"/>
          <w:highlight w:val="none"/>
          <w:lang w:val="en-US" w:eastAsia="zh-CN"/>
        </w:rPr>
      </w:pPr>
      <w:r>
        <w:rPr>
          <w:rFonts w:hint="eastAsia" w:ascii="宋体" w:hAnsi="宋体"/>
          <w:sz w:val="24"/>
          <w:highlight w:val="none"/>
          <w:lang w:val="en-US" w:eastAsia="zh-CN"/>
        </w:rPr>
        <w:t>1.预算中列入暂列金费用：暂列金额35000元。</w:t>
      </w:r>
    </w:p>
    <w:p w14:paraId="72345F41">
      <w:pPr>
        <w:spacing w:line="360" w:lineRule="auto"/>
        <w:rPr>
          <w:rFonts w:hint="default" w:ascii="宋体" w:hAnsi="宋体"/>
          <w:sz w:val="24"/>
          <w:lang w:val="en-US" w:eastAsia="zh-CN"/>
        </w:rPr>
      </w:pPr>
    </w:p>
    <w:p w14:paraId="40EB569F">
      <w:pPr>
        <w:spacing w:line="360" w:lineRule="auto"/>
        <w:rPr>
          <w:rFonts w:hint="default" w:ascii="宋体" w:hAnsi="宋体"/>
          <w:sz w:val="24"/>
          <w:lang w:val="en-US" w:eastAsia="zh-CN"/>
        </w:rPr>
      </w:pPr>
    </w:p>
    <w:p w14:paraId="02740990">
      <w:pPr>
        <w:spacing w:line="360" w:lineRule="auto"/>
        <w:ind w:firstLine="480" w:firstLineChars="200"/>
        <w:rPr>
          <w:rFonts w:hint="default" w:ascii="宋体" w:hAnsi="宋体"/>
          <w:sz w:val="24"/>
          <w:lang w:val="en-US" w:eastAsia="zh-CN"/>
        </w:rPr>
      </w:pPr>
    </w:p>
    <w:p w14:paraId="11E65988"/>
    <w:p w14:paraId="0D9BD7B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BF4DA5"/>
    <w:rsid w:val="0B0E0CB9"/>
    <w:rsid w:val="10860D4E"/>
    <w:rsid w:val="1F880D82"/>
    <w:rsid w:val="20BF4DA5"/>
    <w:rsid w:val="2AF26383"/>
    <w:rsid w:val="459D5D47"/>
    <w:rsid w:val="525A39D3"/>
    <w:rsid w:val="637E4993"/>
    <w:rsid w:val="68EF4FBA"/>
    <w:rsid w:val="7A3A0B7E"/>
    <w:rsid w:val="7E724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654</Words>
  <Characters>717</Characters>
  <Lines>0</Lines>
  <Paragraphs>0</Paragraphs>
  <TotalTime>0</TotalTime>
  <ScaleCrop>false</ScaleCrop>
  <LinksUpToDate>false</LinksUpToDate>
  <CharactersWithSpaces>717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2025-08-26T08:59:00Z</dcterms:created>
  <dc:creator>薛佳皓</dc:creator>
  <cp:lastModifiedBy>Administrator</cp:lastModifiedBy>
  <dcterms:modified xsi:type="dcterms:W3CDTF">2026-04-13T02:05:30Z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2AFAF8F031334D40B226D8290581D845_11</vt:lpwstr>
  </property>
  <property fmtid="{D5CDD505-2E9C-101B-9397-08002B2CF9AE}" pid="4" name="KSOTemplateDocerSaveRecord">
    <vt:lpwstr>eyJoZGlkIjoiZjJkYWU5ZTY1ZDIzOTgxNmU1YTBmOTUwYjYyZTBmMWQifQ==</vt:lpwstr>
  </property>
</Properties>
</file>